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D17F" w14:textId="46DD2EAF" w:rsidR="000345DC" w:rsidRDefault="009F076D" w:rsidP="00CB248A">
      <w:pPr>
        <w:jc w:val="center"/>
        <w:rPr>
          <w:b/>
          <w:bCs/>
          <w:sz w:val="32"/>
          <w:szCs w:val="32"/>
        </w:rPr>
      </w:pPr>
      <w:bookmarkStart w:id="0" w:name="_GoBack"/>
      <w:bookmarkEnd w:id="0"/>
      <w:r w:rsidRPr="00CB248A">
        <w:rPr>
          <w:b/>
          <w:bCs/>
          <w:sz w:val="32"/>
          <w:szCs w:val="32"/>
        </w:rPr>
        <w:t>Impact Check</w:t>
      </w:r>
    </w:p>
    <w:p w14:paraId="04F65D59" w14:textId="4F26128A" w:rsidR="00CB248A" w:rsidRDefault="00CB248A" w:rsidP="00CB248A">
      <w:pPr>
        <w:jc w:val="center"/>
        <w:rPr>
          <w:b/>
          <w:bCs/>
          <w:sz w:val="32"/>
          <w:szCs w:val="32"/>
        </w:rPr>
      </w:pPr>
    </w:p>
    <w:p w14:paraId="3E515E99" w14:textId="6041932A" w:rsidR="00CB248A" w:rsidRPr="007E55E3" w:rsidRDefault="00931CEE" w:rsidP="00CB248A">
      <w:pPr>
        <w:jc w:val="center"/>
        <w:rPr>
          <w:sz w:val="28"/>
          <w:szCs w:val="28"/>
          <w:lang w:val="en-US"/>
        </w:rPr>
      </w:pPr>
      <w:r>
        <w:rPr>
          <w:noProof/>
        </w:rPr>
        <w:drawing>
          <wp:anchor distT="0" distB="0" distL="114300" distR="114300" simplePos="0" relativeHeight="251659264" behindDoc="1" locked="0" layoutInCell="1" allowOverlap="1" wp14:anchorId="7AFAE09E" wp14:editId="773516D2">
            <wp:simplePos x="0" y="0"/>
            <wp:positionH relativeFrom="column">
              <wp:posOffset>6550660</wp:posOffset>
            </wp:positionH>
            <wp:positionV relativeFrom="page">
              <wp:posOffset>1066800</wp:posOffset>
            </wp:positionV>
            <wp:extent cx="6659880" cy="6659880"/>
            <wp:effectExtent l="0" t="0" r="0" b="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alphaModFix amt="10000"/>
                      <a:extLst>
                        <a:ext uri="{28A0092B-C50C-407E-A947-70E740481C1C}">
                          <a14:useLocalDpi xmlns:a14="http://schemas.microsoft.com/office/drawing/2010/main" val="0"/>
                        </a:ext>
                      </a:extLst>
                    </a:blip>
                    <a:stretch>
                      <a:fillRect/>
                    </a:stretch>
                  </pic:blipFill>
                  <pic:spPr>
                    <a:xfrm>
                      <a:off x="0" y="0"/>
                      <a:ext cx="6659880" cy="6659880"/>
                    </a:xfrm>
                    <a:prstGeom prst="rect">
                      <a:avLst/>
                    </a:prstGeom>
                  </pic:spPr>
                </pic:pic>
              </a:graphicData>
            </a:graphic>
            <wp14:sizeRelH relativeFrom="page">
              <wp14:pctWidth>0</wp14:pctWidth>
            </wp14:sizeRelH>
            <wp14:sizeRelV relativeFrom="page">
              <wp14:pctHeight>0</wp14:pctHeight>
            </wp14:sizeRelV>
          </wp:anchor>
        </w:drawing>
      </w:r>
      <w:sdt>
        <w:sdtPr>
          <w:rPr>
            <w:b/>
            <w:bCs/>
            <w:sz w:val="28"/>
            <w:szCs w:val="28"/>
            <w:highlight w:val="lightGray"/>
          </w:rPr>
          <w:alias w:val="please enter the name of your city here"/>
          <w:tag w:val="please enter the name of your city here"/>
          <w:id w:val="900636136"/>
          <w:placeholder>
            <w:docPart w:val="ABBF2E5B21CB46D4A0365541669207AF"/>
          </w:placeholder>
        </w:sdtPr>
        <w:sdtEndPr/>
        <w:sdtContent>
          <w:r w:rsidR="00CB248A" w:rsidRPr="007E55E3">
            <w:rPr>
              <w:b/>
              <w:bCs/>
              <w:sz w:val="28"/>
              <w:szCs w:val="28"/>
              <w:highlight w:val="lightGray"/>
              <w:lang w:val="en-US"/>
            </w:rPr>
            <w:t>[name of your city]</w:t>
          </w:r>
        </w:sdtContent>
      </w:sdt>
    </w:p>
    <w:p w14:paraId="147C904E" w14:textId="4A920E76" w:rsidR="00DB3AFC" w:rsidRPr="00F016D7" w:rsidRDefault="00DB3AFC" w:rsidP="00DB3AFC">
      <w:pPr>
        <w:rPr>
          <w:sz w:val="32"/>
          <w:szCs w:val="32"/>
        </w:rPr>
      </w:pPr>
    </w:p>
    <w:tbl>
      <w:tblPr>
        <w:tblStyle w:val="Tabellenraster"/>
        <w:tblW w:w="1516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8"/>
      </w:tblGrid>
      <w:tr w:rsidR="00931CEE" w:rsidRPr="00931CEE" w14:paraId="5FBCABD0" w14:textId="77777777" w:rsidTr="00931CEE">
        <w:tc>
          <w:tcPr>
            <w:tcW w:w="15168" w:type="dxa"/>
          </w:tcPr>
          <w:p w14:paraId="3FF98387" w14:textId="77777777" w:rsidR="00931CEE" w:rsidRPr="00931CEE" w:rsidRDefault="00931CEE" w:rsidP="00931CEE">
            <w:pPr>
              <w:rPr>
                <w:sz w:val="22"/>
                <w:szCs w:val="22"/>
              </w:rPr>
            </w:pPr>
            <w:r w:rsidRPr="00931CEE">
              <w:rPr>
                <w:sz w:val="22"/>
                <w:szCs w:val="22"/>
              </w:rPr>
              <w:t>You have identified various potential measures to foster the sustainable transformation of your city. To understand the impacts these measures may have in relation to global agendas think about the following questions and note down the findings in the table below:</w:t>
            </w:r>
          </w:p>
          <w:p w14:paraId="623797A6" w14:textId="77777777" w:rsidR="00931CEE" w:rsidRPr="00931CEE" w:rsidRDefault="00931CEE" w:rsidP="00931CEE">
            <w:pPr>
              <w:numPr>
                <w:ilvl w:val="0"/>
                <w:numId w:val="11"/>
              </w:numPr>
              <w:rPr>
                <w:i/>
                <w:iCs/>
              </w:rPr>
            </w:pPr>
            <w:r w:rsidRPr="00931CEE">
              <w:rPr>
                <w:i/>
                <w:iCs/>
              </w:rPr>
              <w:t>Does the measure or action contribute positively to the achievement of the SDGs? If so, to which one(s)?</w:t>
            </w:r>
          </w:p>
          <w:p w14:paraId="09C1B1B2" w14:textId="77777777" w:rsidR="00931CEE" w:rsidRPr="00931CEE" w:rsidRDefault="00931CEE" w:rsidP="00931CEE">
            <w:pPr>
              <w:numPr>
                <w:ilvl w:val="0"/>
                <w:numId w:val="11"/>
              </w:numPr>
              <w:rPr>
                <w:i/>
                <w:iCs/>
              </w:rPr>
            </w:pPr>
            <w:r w:rsidRPr="00931CEE">
              <w:rPr>
                <w:i/>
                <w:iCs/>
              </w:rPr>
              <w:t>Does it contribute negatively? If so, to which SDGs?</w:t>
            </w:r>
          </w:p>
          <w:p w14:paraId="66CAACD7" w14:textId="77777777" w:rsidR="00931CEE" w:rsidRPr="00931CEE" w:rsidRDefault="00931CEE" w:rsidP="00931CEE">
            <w:pPr>
              <w:numPr>
                <w:ilvl w:val="0"/>
                <w:numId w:val="11"/>
              </w:numPr>
              <w:rPr>
                <w:i/>
                <w:iCs/>
              </w:rPr>
            </w:pPr>
            <w:r w:rsidRPr="00931CEE">
              <w:rPr>
                <w:i/>
                <w:iCs/>
              </w:rPr>
              <w:t xml:space="preserve">Can the measure be adapted/improved </w:t>
            </w:r>
            <w:proofErr w:type="gramStart"/>
            <w:r w:rsidRPr="00931CEE">
              <w:rPr>
                <w:i/>
                <w:iCs/>
              </w:rPr>
              <w:t>in light of</w:t>
            </w:r>
            <w:proofErr w:type="gramEnd"/>
            <w:r w:rsidRPr="00931CEE">
              <w:rPr>
                <w:i/>
                <w:iCs/>
              </w:rPr>
              <w:t xml:space="preserve"> the implementation principles of the 2030 Agenda, i.e. leave no one behind, shared responsibilities, accountability, integrated approach, and universality? If so, how?</w:t>
            </w:r>
          </w:p>
          <w:p w14:paraId="08559045" w14:textId="77777777" w:rsidR="00931CEE" w:rsidRPr="00931CEE" w:rsidRDefault="00931CEE" w:rsidP="00931CEE">
            <w:pPr>
              <w:numPr>
                <w:ilvl w:val="0"/>
                <w:numId w:val="11"/>
              </w:numPr>
              <w:rPr>
                <w:i/>
                <w:iCs/>
              </w:rPr>
            </w:pPr>
            <w:r w:rsidRPr="00931CEE">
              <w:rPr>
                <w:i/>
                <w:iCs/>
              </w:rPr>
              <w:t xml:space="preserve">Does the measure have a strongly positive / positive / neutral / negative / strongly negative contribution to the mitigation of climate change? </w:t>
            </w:r>
          </w:p>
          <w:p w14:paraId="558C6A93" w14:textId="77777777" w:rsidR="00931CEE" w:rsidRPr="00931CEE" w:rsidRDefault="00931CEE" w:rsidP="00931CEE">
            <w:pPr>
              <w:numPr>
                <w:ilvl w:val="0"/>
                <w:numId w:val="11"/>
              </w:numPr>
              <w:rPr>
                <w:i/>
                <w:iCs/>
              </w:rPr>
            </w:pPr>
            <w:r w:rsidRPr="00931CEE">
              <w:rPr>
                <w:i/>
                <w:iCs/>
              </w:rPr>
              <w:t xml:space="preserve">Does the measure have a strongly positive / positive / neutral / negative / strongly negative contribution to the adaptation to climate change? </w:t>
            </w:r>
          </w:p>
          <w:p w14:paraId="06E17C7F" w14:textId="77777777" w:rsidR="00931CEE" w:rsidRPr="00931CEE" w:rsidRDefault="00931CEE" w:rsidP="00931CEE">
            <w:pPr>
              <w:numPr>
                <w:ilvl w:val="0"/>
                <w:numId w:val="11"/>
              </w:numPr>
              <w:rPr>
                <w:i/>
                <w:iCs/>
              </w:rPr>
            </w:pPr>
            <w:r w:rsidRPr="00931CEE">
              <w:rPr>
                <w:i/>
                <w:iCs/>
              </w:rPr>
              <w:t xml:space="preserve">Does the measure have a strongly positive / positive / neutral / negative / strongly negative contribution to the disaster risk reduction? </w:t>
            </w:r>
          </w:p>
          <w:p w14:paraId="42B2C858" w14:textId="1371C79E" w:rsidR="00931CEE" w:rsidRPr="00931CEE" w:rsidRDefault="00931CEE" w:rsidP="00931CEE">
            <w:pPr>
              <w:numPr>
                <w:ilvl w:val="0"/>
                <w:numId w:val="11"/>
              </w:numPr>
              <w:rPr>
                <w:sz w:val="28"/>
                <w:szCs w:val="28"/>
              </w:rPr>
            </w:pPr>
            <w:r w:rsidRPr="00931CEE">
              <w:rPr>
                <w:i/>
                <w:iCs/>
              </w:rPr>
              <w:t>Does the measure contribute to the commitments of the New Urban Agenda? If so, to which one(s)?</w:t>
            </w:r>
          </w:p>
        </w:tc>
      </w:tr>
    </w:tbl>
    <w:p w14:paraId="10AE9D5E" w14:textId="77777777" w:rsidR="00931CEE" w:rsidRPr="00F016D7" w:rsidRDefault="00931CEE" w:rsidP="00DB3AFC">
      <w:pPr>
        <w:ind w:hanging="720"/>
        <w:rPr>
          <w:b/>
          <w:bCs/>
          <w:sz w:val="28"/>
          <w:szCs w:val="28"/>
        </w:rPr>
      </w:pPr>
    </w:p>
    <w:tbl>
      <w:tblPr>
        <w:tblStyle w:val="Tabellenraster"/>
        <w:tblW w:w="15168" w:type="dxa"/>
        <w:tblInd w:w="-431" w:type="dxa"/>
        <w:tblLayout w:type="fixed"/>
        <w:tblLook w:val="04A0" w:firstRow="1" w:lastRow="0" w:firstColumn="1" w:lastColumn="0" w:noHBand="0" w:noVBand="1"/>
      </w:tblPr>
      <w:tblGrid>
        <w:gridCol w:w="2127"/>
        <w:gridCol w:w="1418"/>
        <w:gridCol w:w="1417"/>
        <w:gridCol w:w="2977"/>
        <w:gridCol w:w="1807"/>
        <w:gridCol w:w="1807"/>
        <w:gridCol w:w="1807"/>
        <w:gridCol w:w="1808"/>
      </w:tblGrid>
      <w:tr w:rsidR="005D4833" w:rsidRPr="009F076D" w14:paraId="537071C1" w14:textId="77777777" w:rsidTr="005D4833">
        <w:trPr>
          <w:trHeight w:val="312"/>
        </w:trPr>
        <w:tc>
          <w:tcPr>
            <w:tcW w:w="2127" w:type="dxa"/>
            <w:vMerge w:val="restart"/>
            <w:shd w:val="clear" w:color="auto" w:fill="C5E0B3" w:themeFill="accent6" w:themeFillTint="66"/>
            <w:noWrap/>
            <w:vAlign w:val="center"/>
          </w:tcPr>
          <w:p w14:paraId="50659C21" w14:textId="33B68030" w:rsidR="005D4833" w:rsidRDefault="005D4833" w:rsidP="005D4833">
            <w:pPr>
              <w:rPr>
                <w:b/>
                <w:bCs/>
              </w:rPr>
            </w:pPr>
            <w:r>
              <w:rPr>
                <w:b/>
                <w:bCs/>
              </w:rPr>
              <w:t>Potential</w:t>
            </w:r>
            <w:r w:rsidRPr="009F076D">
              <w:rPr>
                <w:b/>
                <w:bCs/>
              </w:rPr>
              <w:t xml:space="preserve"> measure / project </w:t>
            </w:r>
          </w:p>
        </w:tc>
        <w:tc>
          <w:tcPr>
            <w:tcW w:w="5812" w:type="dxa"/>
            <w:gridSpan w:val="3"/>
            <w:shd w:val="clear" w:color="auto" w:fill="C5E0B3" w:themeFill="accent6" w:themeFillTint="66"/>
            <w:noWrap/>
            <w:vAlign w:val="center"/>
          </w:tcPr>
          <w:p w14:paraId="17D955CC" w14:textId="1B9DDE17" w:rsidR="005D4833" w:rsidRPr="009F076D" w:rsidRDefault="005D4833" w:rsidP="005D4833">
            <w:pPr>
              <w:jc w:val="center"/>
              <w:rPr>
                <w:b/>
                <w:bCs/>
              </w:rPr>
            </w:pPr>
            <w:r>
              <w:rPr>
                <w:b/>
                <w:bCs/>
              </w:rPr>
              <w:t>Contribution to 2030 Agenda</w:t>
            </w:r>
          </w:p>
        </w:tc>
        <w:tc>
          <w:tcPr>
            <w:tcW w:w="1807" w:type="dxa"/>
            <w:vMerge w:val="restart"/>
            <w:shd w:val="clear" w:color="auto" w:fill="C5E0B3" w:themeFill="accent6" w:themeFillTint="66"/>
            <w:noWrap/>
            <w:vAlign w:val="center"/>
          </w:tcPr>
          <w:p w14:paraId="0B29D98C" w14:textId="34F78C97" w:rsidR="005D4833" w:rsidRPr="009F076D" w:rsidRDefault="005D4833" w:rsidP="005D4833">
            <w:pPr>
              <w:rPr>
                <w:b/>
                <w:bCs/>
              </w:rPr>
            </w:pPr>
            <w:r w:rsidRPr="009F076D">
              <w:rPr>
                <w:b/>
                <w:bCs/>
              </w:rPr>
              <w:t>Contribution to N</w:t>
            </w:r>
            <w:r>
              <w:rPr>
                <w:b/>
                <w:bCs/>
              </w:rPr>
              <w:t xml:space="preserve">ew </w:t>
            </w:r>
            <w:r w:rsidRPr="009F076D">
              <w:rPr>
                <w:b/>
                <w:bCs/>
              </w:rPr>
              <w:t>U</w:t>
            </w:r>
            <w:r>
              <w:rPr>
                <w:b/>
                <w:bCs/>
              </w:rPr>
              <w:t xml:space="preserve">rban </w:t>
            </w:r>
            <w:r w:rsidRPr="009F076D">
              <w:rPr>
                <w:b/>
                <w:bCs/>
              </w:rPr>
              <w:t>A</w:t>
            </w:r>
            <w:r>
              <w:rPr>
                <w:b/>
                <w:bCs/>
              </w:rPr>
              <w:t>genda</w:t>
            </w:r>
          </w:p>
        </w:tc>
        <w:tc>
          <w:tcPr>
            <w:tcW w:w="1807" w:type="dxa"/>
            <w:vMerge w:val="restart"/>
            <w:shd w:val="clear" w:color="auto" w:fill="C5E0B3" w:themeFill="accent6" w:themeFillTint="66"/>
            <w:vAlign w:val="center"/>
          </w:tcPr>
          <w:p w14:paraId="5F8B855B" w14:textId="031A0D7C" w:rsidR="005D4833" w:rsidRPr="009F076D" w:rsidRDefault="005D4833" w:rsidP="005D4833">
            <w:pPr>
              <w:rPr>
                <w:b/>
                <w:bCs/>
              </w:rPr>
            </w:pPr>
            <w:r w:rsidRPr="009F076D">
              <w:rPr>
                <w:b/>
                <w:bCs/>
              </w:rPr>
              <w:t xml:space="preserve">Contribution to </w:t>
            </w:r>
            <w:r>
              <w:rPr>
                <w:b/>
                <w:bCs/>
              </w:rPr>
              <w:t xml:space="preserve">Climate Change </w:t>
            </w:r>
            <w:r w:rsidRPr="009F076D">
              <w:rPr>
                <w:b/>
                <w:bCs/>
              </w:rPr>
              <w:t>Mitigation</w:t>
            </w:r>
          </w:p>
        </w:tc>
        <w:tc>
          <w:tcPr>
            <w:tcW w:w="1807" w:type="dxa"/>
            <w:vMerge w:val="restart"/>
            <w:shd w:val="clear" w:color="auto" w:fill="C5E0B3" w:themeFill="accent6" w:themeFillTint="66"/>
            <w:noWrap/>
            <w:vAlign w:val="center"/>
          </w:tcPr>
          <w:p w14:paraId="0687E86D" w14:textId="4A2612AE" w:rsidR="005D4833" w:rsidRPr="009F076D" w:rsidRDefault="005D4833" w:rsidP="005D4833">
            <w:pPr>
              <w:rPr>
                <w:b/>
                <w:bCs/>
              </w:rPr>
            </w:pPr>
            <w:r w:rsidRPr="009F076D">
              <w:rPr>
                <w:b/>
                <w:bCs/>
              </w:rPr>
              <w:t xml:space="preserve">Contribution to </w:t>
            </w:r>
            <w:r>
              <w:rPr>
                <w:b/>
                <w:bCs/>
              </w:rPr>
              <w:t>Climate Change a</w:t>
            </w:r>
            <w:r w:rsidRPr="009F076D">
              <w:rPr>
                <w:b/>
                <w:bCs/>
              </w:rPr>
              <w:t xml:space="preserve">daptation </w:t>
            </w:r>
          </w:p>
        </w:tc>
        <w:tc>
          <w:tcPr>
            <w:tcW w:w="1808" w:type="dxa"/>
            <w:vMerge w:val="restart"/>
            <w:shd w:val="clear" w:color="auto" w:fill="C5E0B3" w:themeFill="accent6" w:themeFillTint="66"/>
            <w:noWrap/>
            <w:vAlign w:val="center"/>
          </w:tcPr>
          <w:p w14:paraId="26EC5472" w14:textId="250E2781" w:rsidR="005D4833" w:rsidRPr="009F076D" w:rsidRDefault="005D4833" w:rsidP="005D4833">
            <w:pPr>
              <w:rPr>
                <w:b/>
                <w:bCs/>
              </w:rPr>
            </w:pPr>
            <w:r w:rsidRPr="009F076D">
              <w:rPr>
                <w:b/>
                <w:bCs/>
              </w:rPr>
              <w:t>Contribution to D</w:t>
            </w:r>
            <w:r>
              <w:rPr>
                <w:b/>
                <w:bCs/>
              </w:rPr>
              <w:t xml:space="preserve">isaster </w:t>
            </w:r>
            <w:r w:rsidRPr="009F076D">
              <w:rPr>
                <w:b/>
                <w:bCs/>
              </w:rPr>
              <w:t>R</w:t>
            </w:r>
            <w:r>
              <w:rPr>
                <w:b/>
                <w:bCs/>
              </w:rPr>
              <w:t xml:space="preserve">isk </w:t>
            </w:r>
            <w:r w:rsidRPr="009F076D">
              <w:rPr>
                <w:b/>
                <w:bCs/>
              </w:rPr>
              <w:t>R</w:t>
            </w:r>
            <w:r>
              <w:rPr>
                <w:b/>
                <w:bCs/>
              </w:rPr>
              <w:t>eduction</w:t>
            </w:r>
          </w:p>
        </w:tc>
      </w:tr>
      <w:tr w:rsidR="005D4833" w:rsidRPr="009F076D" w14:paraId="380678AB" w14:textId="77777777" w:rsidTr="005D4833">
        <w:trPr>
          <w:trHeight w:val="312"/>
        </w:trPr>
        <w:tc>
          <w:tcPr>
            <w:tcW w:w="2127" w:type="dxa"/>
            <w:vMerge/>
            <w:shd w:val="clear" w:color="auto" w:fill="C5E0B3" w:themeFill="accent6" w:themeFillTint="66"/>
            <w:noWrap/>
            <w:hideMark/>
          </w:tcPr>
          <w:p w14:paraId="24B89E09" w14:textId="420B8ECD" w:rsidR="005D4833" w:rsidRPr="005D4833" w:rsidRDefault="005D4833">
            <w:pPr>
              <w:rPr>
                <w:b/>
                <w:bCs/>
                <w:lang w:val="en-US"/>
              </w:rPr>
            </w:pPr>
          </w:p>
        </w:tc>
        <w:tc>
          <w:tcPr>
            <w:tcW w:w="1418" w:type="dxa"/>
            <w:shd w:val="clear" w:color="auto" w:fill="C5E0B3" w:themeFill="accent6" w:themeFillTint="66"/>
            <w:noWrap/>
            <w:hideMark/>
          </w:tcPr>
          <w:p w14:paraId="599373B8" w14:textId="25F166BD" w:rsidR="005D4833" w:rsidRPr="009F076D" w:rsidRDefault="005D4833">
            <w:pPr>
              <w:rPr>
                <w:b/>
                <w:bCs/>
              </w:rPr>
            </w:pPr>
            <w:r w:rsidRPr="009F076D">
              <w:rPr>
                <w:b/>
                <w:bCs/>
              </w:rPr>
              <w:t>Positive contribution to SDG</w:t>
            </w:r>
            <w:r>
              <w:rPr>
                <w:b/>
                <w:bCs/>
              </w:rPr>
              <w:t>s</w:t>
            </w:r>
          </w:p>
        </w:tc>
        <w:tc>
          <w:tcPr>
            <w:tcW w:w="1417" w:type="dxa"/>
            <w:shd w:val="clear" w:color="auto" w:fill="C5E0B3" w:themeFill="accent6" w:themeFillTint="66"/>
            <w:noWrap/>
            <w:hideMark/>
          </w:tcPr>
          <w:p w14:paraId="08CB3962" w14:textId="38FF2F1C" w:rsidR="005D4833" w:rsidRPr="009F076D" w:rsidRDefault="005D4833">
            <w:pPr>
              <w:rPr>
                <w:b/>
                <w:bCs/>
              </w:rPr>
            </w:pPr>
            <w:r w:rsidRPr="009F076D">
              <w:rPr>
                <w:b/>
                <w:bCs/>
              </w:rPr>
              <w:t>Negative contribution to SDG</w:t>
            </w:r>
            <w:r>
              <w:rPr>
                <w:b/>
                <w:bCs/>
              </w:rPr>
              <w:t>s</w:t>
            </w:r>
          </w:p>
        </w:tc>
        <w:tc>
          <w:tcPr>
            <w:tcW w:w="2977" w:type="dxa"/>
            <w:shd w:val="clear" w:color="auto" w:fill="C5E0B3" w:themeFill="accent6" w:themeFillTint="66"/>
          </w:tcPr>
          <w:p w14:paraId="1A5B9B98" w14:textId="326B7717" w:rsidR="005D4833" w:rsidRPr="009F076D" w:rsidRDefault="005D4833">
            <w:pPr>
              <w:rPr>
                <w:b/>
                <w:bCs/>
              </w:rPr>
            </w:pPr>
            <w:r w:rsidRPr="005D4833">
              <w:rPr>
                <w:b/>
                <w:bCs/>
              </w:rPr>
              <w:t>Impact on implementation principles</w:t>
            </w:r>
            <w:r>
              <w:t xml:space="preserve"> (LNOB, shared responsibilities, accountability, integrated approach, universality)</w:t>
            </w:r>
          </w:p>
        </w:tc>
        <w:tc>
          <w:tcPr>
            <w:tcW w:w="1807" w:type="dxa"/>
            <w:vMerge/>
            <w:shd w:val="clear" w:color="auto" w:fill="C5E0B3" w:themeFill="accent6" w:themeFillTint="66"/>
            <w:noWrap/>
            <w:hideMark/>
          </w:tcPr>
          <w:p w14:paraId="7765086A" w14:textId="3E493AA5" w:rsidR="005D4833" w:rsidRPr="009F076D" w:rsidRDefault="005D4833">
            <w:pPr>
              <w:rPr>
                <w:b/>
                <w:bCs/>
              </w:rPr>
            </w:pPr>
          </w:p>
        </w:tc>
        <w:tc>
          <w:tcPr>
            <w:tcW w:w="1807" w:type="dxa"/>
            <w:vMerge/>
            <w:shd w:val="clear" w:color="auto" w:fill="C5E0B3" w:themeFill="accent6" w:themeFillTint="66"/>
            <w:hideMark/>
          </w:tcPr>
          <w:p w14:paraId="7A00C3F7" w14:textId="00988268" w:rsidR="005D4833" w:rsidRPr="009F076D" w:rsidRDefault="005D4833">
            <w:pPr>
              <w:rPr>
                <w:b/>
                <w:bCs/>
              </w:rPr>
            </w:pPr>
          </w:p>
        </w:tc>
        <w:tc>
          <w:tcPr>
            <w:tcW w:w="1807" w:type="dxa"/>
            <w:vMerge/>
            <w:shd w:val="clear" w:color="auto" w:fill="C5E0B3" w:themeFill="accent6" w:themeFillTint="66"/>
            <w:noWrap/>
            <w:hideMark/>
          </w:tcPr>
          <w:p w14:paraId="0A6AC582" w14:textId="5878BD65" w:rsidR="005D4833" w:rsidRPr="009F076D" w:rsidRDefault="005D4833">
            <w:pPr>
              <w:rPr>
                <w:b/>
                <w:bCs/>
              </w:rPr>
            </w:pPr>
          </w:p>
        </w:tc>
        <w:tc>
          <w:tcPr>
            <w:tcW w:w="1808" w:type="dxa"/>
            <w:vMerge/>
            <w:shd w:val="clear" w:color="auto" w:fill="C5E0B3" w:themeFill="accent6" w:themeFillTint="66"/>
            <w:noWrap/>
            <w:hideMark/>
          </w:tcPr>
          <w:p w14:paraId="3D27B98F" w14:textId="70B64EB6" w:rsidR="005D4833" w:rsidRPr="009F076D" w:rsidRDefault="005D4833">
            <w:pPr>
              <w:rPr>
                <w:b/>
                <w:bCs/>
              </w:rPr>
            </w:pPr>
          </w:p>
        </w:tc>
      </w:tr>
      <w:tr w:rsidR="005D4833" w:rsidRPr="009F076D" w14:paraId="33A8818C" w14:textId="77777777" w:rsidTr="008426E5">
        <w:trPr>
          <w:trHeight w:val="1871"/>
        </w:trPr>
        <w:tc>
          <w:tcPr>
            <w:tcW w:w="2127" w:type="dxa"/>
            <w:noWrap/>
          </w:tcPr>
          <w:p w14:paraId="6B500A2A" w14:textId="15B43B2F" w:rsidR="005D4833" w:rsidRPr="008426E5" w:rsidRDefault="005D4833"/>
        </w:tc>
        <w:tc>
          <w:tcPr>
            <w:tcW w:w="1418" w:type="dxa"/>
            <w:noWrap/>
            <w:hideMark/>
          </w:tcPr>
          <w:p w14:paraId="78A2E97C" w14:textId="77777777" w:rsidR="005D4833" w:rsidRPr="008426E5" w:rsidRDefault="005D4833">
            <w:r w:rsidRPr="008426E5">
              <w:t> </w:t>
            </w:r>
          </w:p>
        </w:tc>
        <w:tc>
          <w:tcPr>
            <w:tcW w:w="1417" w:type="dxa"/>
            <w:noWrap/>
            <w:hideMark/>
          </w:tcPr>
          <w:p w14:paraId="1CE4408C" w14:textId="77777777" w:rsidR="005D4833" w:rsidRPr="008426E5" w:rsidRDefault="005D4833">
            <w:r w:rsidRPr="008426E5">
              <w:t> </w:t>
            </w:r>
          </w:p>
        </w:tc>
        <w:tc>
          <w:tcPr>
            <w:tcW w:w="2977" w:type="dxa"/>
          </w:tcPr>
          <w:p w14:paraId="50EBE30B" w14:textId="77777777" w:rsidR="005D4833" w:rsidRPr="008426E5" w:rsidRDefault="005D4833"/>
        </w:tc>
        <w:tc>
          <w:tcPr>
            <w:tcW w:w="1807" w:type="dxa"/>
            <w:noWrap/>
            <w:hideMark/>
          </w:tcPr>
          <w:p w14:paraId="7B8CF021" w14:textId="753A195C" w:rsidR="005D4833" w:rsidRPr="008426E5" w:rsidRDefault="005D4833">
            <w:r w:rsidRPr="008426E5">
              <w:t> </w:t>
            </w:r>
          </w:p>
        </w:tc>
        <w:tc>
          <w:tcPr>
            <w:tcW w:w="1807" w:type="dxa"/>
            <w:noWrap/>
          </w:tcPr>
          <w:p w14:paraId="68E527CF" w14:textId="6FE5FC07" w:rsidR="005D4833" w:rsidRPr="008426E5" w:rsidRDefault="005D4833"/>
        </w:tc>
        <w:tc>
          <w:tcPr>
            <w:tcW w:w="1807" w:type="dxa"/>
            <w:noWrap/>
          </w:tcPr>
          <w:p w14:paraId="3A3519EC" w14:textId="747CB984" w:rsidR="005D4833" w:rsidRPr="008426E5" w:rsidRDefault="005D4833"/>
        </w:tc>
        <w:tc>
          <w:tcPr>
            <w:tcW w:w="1808" w:type="dxa"/>
            <w:noWrap/>
          </w:tcPr>
          <w:p w14:paraId="223057E4" w14:textId="177EBF47" w:rsidR="005D4833" w:rsidRPr="008426E5" w:rsidRDefault="005D4833"/>
        </w:tc>
      </w:tr>
      <w:tr w:rsidR="005D4833" w:rsidRPr="009F076D" w14:paraId="27619C3E" w14:textId="77777777" w:rsidTr="00F016D7">
        <w:trPr>
          <w:trHeight w:val="1871"/>
        </w:trPr>
        <w:tc>
          <w:tcPr>
            <w:tcW w:w="2127" w:type="dxa"/>
            <w:noWrap/>
          </w:tcPr>
          <w:p w14:paraId="627EA8C8" w14:textId="3E4F3604" w:rsidR="005D4833" w:rsidRPr="008426E5" w:rsidRDefault="005D4833"/>
        </w:tc>
        <w:tc>
          <w:tcPr>
            <w:tcW w:w="1418" w:type="dxa"/>
            <w:noWrap/>
            <w:hideMark/>
          </w:tcPr>
          <w:p w14:paraId="301DE117" w14:textId="77777777" w:rsidR="005D4833" w:rsidRPr="008426E5" w:rsidRDefault="005D4833">
            <w:r w:rsidRPr="008426E5">
              <w:t> </w:t>
            </w:r>
          </w:p>
        </w:tc>
        <w:tc>
          <w:tcPr>
            <w:tcW w:w="1417" w:type="dxa"/>
            <w:noWrap/>
            <w:hideMark/>
          </w:tcPr>
          <w:p w14:paraId="0551006F" w14:textId="77777777" w:rsidR="005D4833" w:rsidRPr="008426E5" w:rsidRDefault="005D4833">
            <w:r w:rsidRPr="008426E5">
              <w:t> </w:t>
            </w:r>
          </w:p>
        </w:tc>
        <w:tc>
          <w:tcPr>
            <w:tcW w:w="2977" w:type="dxa"/>
          </w:tcPr>
          <w:p w14:paraId="4921B280" w14:textId="188D1A18" w:rsidR="005D4833" w:rsidRPr="008426E5" w:rsidRDefault="005D4833"/>
        </w:tc>
        <w:tc>
          <w:tcPr>
            <w:tcW w:w="1807" w:type="dxa"/>
            <w:noWrap/>
            <w:hideMark/>
          </w:tcPr>
          <w:p w14:paraId="0F8A43F8" w14:textId="4DB8E478" w:rsidR="005D4833" w:rsidRPr="008426E5" w:rsidRDefault="005D4833">
            <w:r w:rsidRPr="008426E5">
              <w:t> </w:t>
            </w:r>
          </w:p>
        </w:tc>
        <w:tc>
          <w:tcPr>
            <w:tcW w:w="1807" w:type="dxa"/>
            <w:noWrap/>
            <w:hideMark/>
          </w:tcPr>
          <w:p w14:paraId="465E49ED" w14:textId="383C8497" w:rsidR="005D4833" w:rsidRPr="008426E5" w:rsidRDefault="008426E5">
            <w:r w:rsidRPr="008426E5">
              <w:t xml:space="preserve"> </w:t>
            </w:r>
          </w:p>
        </w:tc>
        <w:tc>
          <w:tcPr>
            <w:tcW w:w="1807" w:type="dxa"/>
            <w:noWrap/>
            <w:hideMark/>
          </w:tcPr>
          <w:p w14:paraId="2A46D1DB" w14:textId="08CB9A9F" w:rsidR="005D4833" w:rsidRPr="008426E5" w:rsidRDefault="008426E5">
            <w:r w:rsidRPr="008426E5">
              <w:t xml:space="preserve"> </w:t>
            </w:r>
          </w:p>
        </w:tc>
        <w:tc>
          <w:tcPr>
            <w:tcW w:w="1808" w:type="dxa"/>
            <w:noWrap/>
            <w:hideMark/>
          </w:tcPr>
          <w:p w14:paraId="79ED8058" w14:textId="00B6B910" w:rsidR="005D4833" w:rsidRPr="008426E5" w:rsidRDefault="008426E5">
            <w:r w:rsidRPr="008426E5">
              <w:t xml:space="preserve"> </w:t>
            </w:r>
          </w:p>
        </w:tc>
      </w:tr>
      <w:tr w:rsidR="005D4833" w:rsidRPr="009F076D" w14:paraId="1B3B00B1" w14:textId="77777777" w:rsidTr="00F016D7">
        <w:trPr>
          <w:trHeight w:val="1871"/>
        </w:trPr>
        <w:tc>
          <w:tcPr>
            <w:tcW w:w="2127" w:type="dxa"/>
            <w:noWrap/>
            <w:hideMark/>
          </w:tcPr>
          <w:p w14:paraId="66B3BC21" w14:textId="77777777" w:rsidR="005D4833" w:rsidRPr="008426E5" w:rsidRDefault="005D4833">
            <w:r w:rsidRPr="008426E5">
              <w:lastRenderedPageBreak/>
              <w:t> </w:t>
            </w:r>
          </w:p>
        </w:tc>
        <w:tc>
          <w:tcPr>
            <w:tcW w:w="1418" w:type="dxa"/>
            <w:noWrap/>
            <w:hideMark/>
          </w:tcPr>
          <w:p w14:paraId="18453461" w14:textId="77777777" w:rsidR="005D4833" w:rsidRPr="008426E5" w:rsidRDefault="005D4833">
            <w:r w:rsidRPr="008426E5">
              <w:t> </w:t>
            </w:r>
          </w:p>
        </w:tc>
        <w:tc>
          <w:tcPr>
            <w:tcW w:w="1417" w:type="dxa"/>
            <w:noWrap/>
            <w:hideMark/>
          </w:tcPr>
          <w:p w14:paraId="31F7206A" w14:textId="77777777" w:rsidR="005D4833" w:rsidRPr="008426E5" w:rsidRDefault="005D4833">
            <w:r w:rsidRPr="008426E5">
              <w:t> </w:t>
            </w:r>
          </w:p>
        </w:tc>
        <w:tc>
          <w:tcPr>
            <w:tcW w:w="2977" w:type="dxa"/>
          </w:tcPr>
          <w:p w14:paraId="4F6116F7" w14:textId="77777777" w:rsidR="005D4833" w:rsidRPr="008426E5" w:rsidRDefault="005D4833"/>
        </w:tc>
        <w:tc>
          <w:tcPr>
            <w:tcW w:w="1807" w:type="dxa"/>
            <w:noWrap/>
            <w:hideMark/>
          </w:tcPr>
          <w:p w14:paraId="70A35EAB" w14:textId="79C32B4D" w:rsidR="005D4833" w:rsidRPr="008426E5" w:rsidRDefault="005D4833">
            <w:r w:rsidRPr="008426E5">
              <w:t> </w:t>
            </w:r>
          </w:p>
        </w:tc>
        <w:tc>
          <w:tcPr>
            <w:tcW w:w="1807" w:type="dxa"/>
            <w:noWrap/>
            <w:hideMark/>
          </w:tcPr>
          <w:p w14:paraId="4673AFFF" w14:textId="68A17D72" w:rsidR="005D4833" w:rsidRPr="008426E5" w:rsidRDefault="008426E5">
            <w:r w:rsidRPr="008426E5">
              <w:rPr>
                <w:noProof/>
              </w:rPr>
              <w:drawing>
                <wp:anchor distT="0" distB="0" distL="114300" distR="114300" simplePos="0" relativeHeight="251661312" behindDoc="1" locked="0" layoutInCell="1" allowOverlap="1" wp14:anchorId="37C5398C" wp14:editId="02A2BA6A">
                  <wp:simplePos x="0" y="0"/>
                  <wp:positionH relativeFrom="column">
                    <wp:posOffset>555625</wp:posOffset>
                  </wp:positionH>
                  <wp:positionV relativeFrom="page">
                    <wp:posOffset>519430</wp:posOffset>
                  </wp:positionV>
                  <wp:extent cx="6659880" cy="665988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alphaModFix amt="10000"/>
                            <a:extLst>
                              <a:ext uri="{28A0092B-C50C-407E-A947-70E740481C1C}">
                                <a14:useLocalDpi xmlns:a14="http://schemas.microsoft.com/office/drawing/2010/main" val="0"/>
                              </a:ext>
                            </a:extLst>
                          </a:blip>
                          <a:stretch>
                            <a:fillRect/>
                          </a:stretch>
                        </pic:blipFill>
                        <pic:spPr>
                          <a:xfrm>
                            <a:off x="0" y="0"/>
                            <a:ext cx="6659880" cy="6659880"/>
                          </a:xfrm>
                          <a:prstGeom prst="rect">
                            <a:avLst/>
                          </a:prstGeom>
                        </pic:spPr>
                      </pic:pic>
                    </a:graphicData>
                  </a:graphic>
                  <wp14:sizeRelH relativeFrom="page">
                    <wp14:pctWidth>0</wp14:pctWidth>
                  </wp14:sizeRelH>
                  <wp14:sizeRelV relativeFrom="page">
                    <wp14:pctHeight>0</wp14:pctHeight>
                  </wp14:sizeRelV>
                </wp:anchor>
              </w:drawing>
            </w:r>
            <w:r w:rsidR="005D4833" w:rsidRPr="008426E5">
              <w:t> </w:t>
            </w:r>
          </w:p>
        </w:tc>
        <w:tc>
          <w:tcPr>
            <w:tcW w:w="1807" w:type="dxa"/>
            <w:noWrap/>
            <w:hideMark/>
          </w:tcPr>
          <w:p w14:paraId="5F339670" w14:textId="02DCB892" w:rsidR="005D4833" w:rsidRPr="008426E5" w:rsidRDefault="005D4833">
            <w:r w:rsidRPr="008426E5">
              <w:t> </w:t>
            </w:r>
          </w:p>
        </w:tc>
        <w:tc>
          <w:tcPr>
            <w:tcW w:w="1808" w:type="dxa"/>
            <w:noWrap/>
            <w:hideMark/>
          </w:tcPr>
          <w:p w14:paraId="591F277E" w14:textId="77777777" w:rsidR="005D4833" w:rsidRPr="008426E5" w:rsidRDefault="005D4833">
            <w:r w:rsidRPr="008426E5">
              <w:t> </w:t>
            </w:r>
          </w:p>
        </w:tc>
      </w:tr>
      <w:tr w:rsidR="005D4833" w:rsidRPr="009F076D" w14:paraId="6B147ABC" w14:textId="77777777" w:rsidTr="00F016D7">
        <w:trPr>
          <w:trHeight w:val="1871"/>
        </w:trPr>
        <w:tc>
          <w:tcPr>
            <w:tcW w:w="2127" w:type="dxa"/>
            <w:noWrap/>
            <w:hideMark/>
          </w:tcPr>
          <w:p w14:paraId="419639B4" w14:textId="77777777" w:rsidR="005D4833" w:rsidRPr="008426E5" w:rsidRDefault="005D4833">
            <w:r w:rsidRPr="008426E5">
              <w:t> </w:t>
            </w:r>
          </w:p>
        </w:tc>
        <w:tc>
          <w:tcPr>
            <w:tcW w:w="1418" w:type="dxa"/>
            <w:noWrap/>
            <w:hideMark/>
          </w:tcPr>
          <w:p w14:paraId="3B307918" w14:textId="77777777" w:rsidR="005D4833" w:rsidRPr="008426E5" w:rsidRDefault="005D4833">
            <w:r w:rsidRPr="008426E5">
              <w:t> </w:t>
            </w:r>
          </w:p>
        </w:tc>
        <w:tc>
          <w:tcPr>
            <w:tcW w:w="1417" w:type="dxa"/>
            <w:noWrap/>
            <w:hideMark/>
          </w:tcPr>
          <w:p w14:paraId="4DA26B3B" w14:textId="77777777" w:rsidR="005D4833" w:rsidRPr="008426E5" w:rsidRDefault="005D4833">
            <w:r w:rsidRPr="008426E5">
              <w:t> </w:t>
            </w:r>
          </w:p>
        </w:tc>
        <w:tc>
          <w:tcPr>
            <w:tcW w:w="2977" w:type="dxa"/>
          </w:tcPr>
          <w:p w14:paraId="2FAB98C5" w14:textId="77777777" w:rsidR="005D4833" w:rsidRPr="008426E5" w:rsidRDefault="005D4833"/>
        </w:tc>
        <w:tc>
          <w:tcPr>
            <w:tcW w:w="1807" w:type="dxa"/>
            <w:noWrap/>
            <w:hideMark/>
          </w:tcPr>
          <w:p w14:paraId="6AF88448" w14:textId="35E51035" w:rsidR="005D4833" w:rsidRPr="008426E5" w:rsidRDefault="005D4833">
            <w:r w:rsidRPr="008426E5">
              <w:t> </w:t>
            </w:r>
          </w:p>
        </w:tc>
        <w:tc>
          <w:tcPr>
            <w:tcW w:w="1807" w:type="dxa"/>
            <w:noWrap/>
            <w:hideMark/>
          </w:tcPr>
          <w:p w14:paraId="5AF7B3CB" w14:textId="77777777" w:rsidR="005D4833" w:rsidRPr="008426E5" w:rsidRDefault="005D4833">
            <w:r w:rsidRPr="008426E5">
              <w:t> </w:t>
            </w:r>
          </w:p>
        </w:tc>
        <w:tc>
          <w:tcPr>
            <w:tcW w:w="1807" w:type="dxa"/>
            <w:noWrap/>
            <w:hideMark/>
          </w:tcPr>
          <w:p w14:paraId="6BB9537A" w14:textId="381436C0" w:rsidR="005D4833" w:rsidRPr="008426E5" w:rsidRDefault="005D4833">
            <w:r w:rsidRPr="008426E5">
              <w:t> </w:t>
            </w:r>
          </w:p>
        </w:tc>
        <w:tc>
          <w:tcPr>
            <w:tcW w:w="1808" w:type="dxa"/>
            <w:noWrap/>
            <w:hideMark/>
          </w:tcPr>
          <w:p w14:paraId="3FC45C44" w14:textId="77777777" w:rsidR="005D4833" w:rsidRPr="008426E5" w:rsidRDefault="005D4833">
            <w:r w:rsidRPr="008426E5">
              <w:t> </w:t>
            </w:r>
          </w:p>
        </w:tc>
      </w:tr>
      <w:tr w:rsidR="005D4833" w:rsidRPr="009F076D" w14:paraId="667BE2DF" w14:textId="77777777" w:rsidTr="00F016D7">
        <w:trPr>
          <w:trHeight w:val="1871"/>
        </w:trPr>
        <w:tc>
          <w:tcPr>
            <w:tcW w:w="2127" w:type="dxa"/>
            <w:noWrap/>
          </w:tcPr>
          <w:p w14:paraId="1AEEE276" w14:textId="77777777" w:rsidR="005D4833" w:rsidRPr="008426E5" w:rsidRDefault="005D4833"/>
        </w:tc>
        <w:tc>
          <w:tcPr>
            <w:tcW w:w="1418" w:type="dxa"/>
            <w:noWrap/>
          </w:tcPr>
          <w:p w14:paraId="59727779" w14:textId="77777777" w:rsidR="005D4833" w:rsidRPr="008426E5" w:rsidRDefault="005D4833"/>
        </w:tc>
        <w:tc>
          <w:tcPr>
            <w:tcW w:w="1417" w:type="dxa"/>
            <w:noWrap/>
          </w:tcPr>
          <w:p w14:paraId="175E360D" w14:textId="77777777" w:rsidR="005D4833" w:rsidRPr="008426E5" w:rsidRDefault="005D4833"/>
        </w:tc>
        <w:tc>
          <w:tcPr>
            <w:tcW w:w="2977" w:type="dxa"/>
          </w:tcPr>
          <w:p w14:paraId="785A80D9" w14:textId="77777777" w:rsidR="005D4833" w:rsidRPr="008426E5" w:rsidRDefault="005D4833"/>
        </w:tc>
        <w:tc>
          <w:tcPr>
            <w:tcW w:w="1807" w:type="dxa"/>
            <w:noWrap/>
          </w:tcPr>
          <w:p w14:paraId="144C4314" w14:textId="643C4CC8" w:rsidR="005D4833" w:rsidRPr="008426E5" w:rsidRDefault="005D4833"/>
        </w:tc>
        <w:tc>
          <w:tcPr>
            <w:tcW w:w="1807" w:type="dxa"/>
            <w:noWrap/>
          </w:tcPr>
          <w:p w14:paraId="4CB60C23" w14:textId="77777777" w:rsidR="005D4833" w:rsidRPr="008426E5" w:rsidRDefault="005D4833"/>
        </w:tc>
        <w:tc>
          <w:tcPr>
            <w:tcW w:w="1807" w:type="dxa"/>
            <w:noWrap/>
          </w:tcPr>
          <w:p w14:paraId="7EFC8B8E" w14:textId="77777777" w:rsidR="005D4833" w:rsidRPr="008426E5" w:rsidRDefault="005D4833"/>
        </w:tc>
        <w:tc>
          <w:tcPr>
            <w:tcW w:w="1808" w:type="dxa"/>
            <w:noWrap/>
          </w:tcPr>
          <w:p w14:paraId="3982B58E" w14:textId="77777777" w:rsidR="005D4833" w:rsidRPr="008426E5" w:rsidRDefault="005D4833"/>
        </w:tc>
      </w:tr>
      <w:tr w:rsidR="00F016D7" w:rsidRPr="009F076D" w14:paraId="0E3558B6" w14:textId="77777777" w:rsidTr="00F016D7">
        <w:trPr>
          <w:trHeight w:val="1871"/>
        </w:trPr>
        <w:tc>
          <w:tcPr>
            <w:tcW w:w="2127" w:type="dxa"/>
            <w:noWrap/>
          </w:tcPr>
          <w:p w14:paraId="768BB495" w14:textId="77777777" w:rsidR="00F016D7" w:rsidRPr="008426E5" w:rsidRDefault="00F016D7"/>
        </w:tc>
        <w:tc>
          <w:tcPr>
            <w:tcW w:w="1418" w:type="dxa"/>
            <w:noWrap/>
          </w:tcPr>
          <w:p w14:paraId="689BB721" w14:textId="77777777" w:rsidR="00F016D7" w:rsidRPr="008426E5" w:rsidRDefault="00F016D7"/>
        </w:tc>
        <w:tc>
          <w:tcPr>
            <w:tcW w:w="1417" w:type="dxa"/>
            <w:noWrap/>
          </w:tcPr>
          <w:p w14:paraId="38CD68B2" w14:textId="77777777" w:rsidR="00F016D7" w:rsidRPr="008426E5" w:rsidRDefault="00F016D7"/>
        </w:tc>
        <w:tc>
          <w:tcPr>
            <w:tcW w:w="2977" w:type="dxa"/>
          </w:tcPr>
          <w:p w14:paraId="3B364A3C" w14:textId="77777777" w:rsidR="00F016D7" w:rsidRPr="008426E5" w:rsidRDefault="00F016D7"/>
        </w:tc>
        <w:tc>
          <w:tcPr>
            <w:tcW w:w="1807" w:type="dxa"/>
            <w:noWrap/>
          </w:tcPr>
          <w:p w14:paraId="2CCAA3E8" w14:textId="77777777" w:rsidR="00F016D7" w:rsidRPr="008426E5" w:rsidRDefault="00F016D7"/>
        </w:tc>
        <w:tc>
          <w:tcPr>
            <w:tcW w:w="1807" w:type="dxa"/>
            <w:noWrap/>
          </w:tcPr>
          <w:p w14:paraId="74FED963" w14:textId="77777777" w:rsidR="00F016D7" w:rsidRPr="008426E5" w:rsidRDefault="00F016D7"/>
        </w:tc>
        <w:tc>
          <w:tcPr>
            <w:tcW w:w="1807" w:type="dxa"/>
            <w:noWrap/>
          </w:tcPr>
          <w:p w14:paraId="6FE6B08F" w14:textId="77777777" w:rsidR="00F016D7" w:rsidRPr="008426E5" w:rsidRDefault="00F016D7"/>
        </w:tc>
        <w:tc>
          <w:tcPr>
            <w:tcW w:w="1808" w:type="dxa"/>
            <w:noWrap/>
          </w:tcPr>
          <w:p w14:paraId="00105910" w14:textId="56A36619" w:rsidR="00F016D7" w:rsidRPr="008426E5" w:rsidRDefault="00F016D7"/>
        </w:tc>
      </w:tr>
    </w:tbl>
    <w:p w14:paraId="165CAF8C" w14:textId="29E68FC2" w:rsidR="009F076D" w:rsidRPr="008237D6" w:rsidRDefault="009F076D" w:rsidP="00DB3AFC">
      <w:pPr>
        <w:spacing w:after="160" w:line="259" w:lineRule="auto"/>
      </w:pPr>
    </w:p>
    <w:sectPr w:rsidR="009F076D" w:rsidRPr="008237D6" w:rsidSect="005D4833">
      <w:footerReference w:type="default" r:id="rId11"/>
      <w:pgSz w:w="16838" w:h="11906" w:orient="landscape" w:code="9"/>
      <w:pgMar w:top="851" w:right="1418" w:bottom="1418" w:left="1276"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AEDA" w14:textId="77777777" w:rsidR="00367733" w:rsidRDefault="00367733" w:rsidP="00E0714A">
      <w:r>
        <w:separator/>
      </w:r>
    </w:p>
  </w:endnote>
  <w:endnote w:type="continuationSeparator" w:id="0">
    <w:p w14:paraId="296FA9A7" w14:textId="77777777" w:rsidR="00367733" w:rsidRDefault="00367733"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3760"/>
      <w:gridCol w:w="6410"/>
      <w:gridCol w:w="3974"/>
    </w:tblGrid>
    <w:tr w:rsidR="00CB248A" w14:paraId="142FA52E" w14:textId="77777777" w:rsidTr="00E83844">
      <w:tc>
        <w:tcPr>
          <w:tcW w:w="1329" w:type="pct"/>
        </w:tcPr>
        <w:p w14:paraId="04CBBE6D" w14:textId="77777777" w:rsidR="00CB248A" w:rsidRDefault="00CB248A" w:rsidP="00CB248A">
          <w:pPr>
            <w:rPr>
              <w:sz w:val="18"/>
              <w:szCs w:val="18"/>
            </w:rPr>
          </w:pPr>
          <w:r>
            <w:rPr>
              <w:sz w:val="18"/>
              <w:szCs w:val="18"/>
            </w:rPr>
            <w:t xml:space="preserve">As at: </w:t>
          </w:r>
        </w:p>
      </w:tc>
      <w:tc>
        <w:tcPr>
          <w:tcW w:w="2266" w:type="pct"/>
        </w:tcPr>
        <w:p w14:paraId="1755032A" w14:textId="77777777" w:rsidR="00CB248A" w:rsidRPr="00043FA4" w:rsidRDefault="00CB248A" w:rsidP="00CB248A">
          <w:pPr>
            <w:jc w:val="center"/>
            <w:rPr>
              <w:color w:val="808080" w:themeColor="background1" w:themeShade="80"/>
              <w:sz w:val="18"/>
              <w:szCs w:val="18"/>
              <w:lang w:val="en-US"/>
            </w:rPr>
          </w:pPr>
          <w:r w:rsidRPr="00043FA4">
            <w:rPr>
              <w:i/>
              <w:iCs/>
              <w:color w:val="808080" w:themeColor="background1" w:themeShade="80"/>
              <w:sz w:val="18"/>
              <w:szCs w:val="18"/>
              <w:lang w:val="en-US"/>
            </w:rPr>
            <w:t xml:space="preserve">[City WORKS Toolkit – Step 4. </w:t>
          </w:r>
          <w:r w:rsidRPr="00043FA4">
            <w:rPr>
              <w:i/>
              <w:iCs/>
              <w:color w:val="808080" w:themeColor="background1" w:themeShade="80"/>
              <w:sz w:val="18"/>
              <w:szCs w:val="18"/>
            </w:rPr>
            <w:t>Prioritise</w:t>
          </w:r>
          <w:r w:rsidRPr="00043FA4">
            <w:rPr>
              <w:i/>
              <w:iCs/>
              <w:color w:val="808080" w:themeColor="background1" w:themeShade="80"/>
              <w:sz w:val="18"/>
              <w:szCs w:val="18"/>
              <w:lang w:val="en-US"/>
            </w:rPr>
            <w:t xml:space="preserve"> Measures]</w:t>
          </w:r>
        </w:p>
      </w:tc>
      <w:tc>
        <w:tcPr>
          <w:tcW w:w="1405" w:type="pct"/>
        </w:tcPr>
        <w:p w14:paraId="33671223" w14:textId="77777777" w:rsidR="00CB248A" w:rsidRDefault="00CB248A" w:rsidP="00CB248A">
          <w:pPr>
            <w:ind w:right="57"/>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c>
    </w:tr>
  </w:tbl>
  <w:p w14:paraId="79B7B266" w14:textId="77777777" w:rsidR="00703906" w:rsidRPr="00CB248A" w:rsidRDefault="00703906" w:rsidP="00CB24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FA9A" w14:textId="77777777" w:rsidR="00367733" w:rsidRDefault="00367733" w:rsidP="00E0714A">
      <w:r>
        <w:separator/>
      </w:r>
    </w:p>
  </w:footnote>
  <w:footnote w:type="continuationSeparator" w:id="0">
    <w:p w14:paraId="25F1B00D" w14:textId="77777777" w:rsidR="00367733" w:rsidRDefault="00367733" w:rsidP="00E0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726495"/>
    <w:multiLevelType w:val="hybridMultilevel"/>
    <w:tmpl w:val="93F0DE4E"/>
    <w:lvl w:ilvl="0" w:tplc="E1A072D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6D"/>
    <w:rsid w:val="000345DC"/>
    <w:rsid w:val="00367733"/>
    <w:rsid w:val="003B306D"/>
    <w:rsid w:val="003E29DA"/>
    <w:rsid w:val="003E5CAF"/>
    <w:rsid w:val="005D4833"/>
    <w:rsid w:val="00676462"/>
    <w:rsid w:val="00681AE3"/>
    <w:rsid w:val="00703906"/>
    <w:rsid w:val="00777255"/>
    <w:rsid w:val="0080748B"/>
    <w:rsid w:val="008237D6"/>
    <w:rsid w:val="008426E5"/>
    <w:rsid w:val="00931CEE"/>
    <w:rsid w:val="009F076D"/>
    <w:rsid w:val="009F1098"/>
    <w:rsid w:val="00B27192"/>
    <w:rsid w:val="00CB248A"/>
    <w:rsid w:val="00DB3AFC"/>
    <w:rsid w:val="00E0714A"/>
    <w:rsid w:val="00F016D7"/>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FCA7D"/>
  <w15:chartTrackingRefBased/>
  <w15:docId w15:val="{997843B4-D54B-4F83-AC9D-9CBB202A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37D6"/>
    <w:pPr>
      <w:spacing w:after="0" w:line="240" w:lineRule="auto"/>
    </w:pPr>
    <w:rPr>
      <w:rFonts w:ascii="Arial" w:hAnsi="Arial"/>
      <w:lang w:val="en-GB"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DB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157">
      <w:bodyDiv w:val="1"/>
      <w:marLeft w:val="0"/>
      <w:marRight w:val="0"/>
      <w:marTop w:val="0"/>
      <w:marBottom w:val="0"/>
      <w:divBdr>
        <w:top w:val="none" w:sz="0" w:space="0" w:color="auto"/>
        <w:left w:val="none" w:sz="0" w:space="0" w:color="auto"/>
        <w:bottom w:val="none" w:sz="0" w:space="0" w:color="auto"/>
        <w:right w:val="none" w:sz="0" w:space="0" w:color="auto"/>
      </w:divBdr>
    </w:div>
    <w:div w:id="832795119">
      <w:bodyDiv w:val="1"/>
      <w:marLeft w:val="0"/>
      <w:marRight w:val="0"/>
      <w:marTop w:val="0"/>
      <w:marBottom w:val="0"/>
      <w:divBdr>
        <w:top w:val="none" w:sz="0" w:space="0" w:color="auto"/>
        <w:left w:val="none" w:sz="0" w:space="0" w:color="auto"/>
        <w:bottom w:val="none" w:sz="0" w:space="0" w:color="auto"/>
        <w:right w:val="none" w:sz="0" w:space="0" w:color="auto"/>
      </w:divBdr>
    </w:div>
    <w:div w:id="2079160436">
      <w:bodyDiv w:val="1"/>
      <w:marLeft w:val="0"/>
      <w:marRight w:val="0"/>
      <w:marTop w:val="0"/>
      <w:marBottom w:val="0"/>
      <w:divBdr>
        <w:top w:val="none" w:sz="0" w:space="0" w:color="auto"/>
        <w:left w:val="none" w:sz="0" w:space="0" w:color="auto"/>
        <w:bottom w:val="none" w:sz="0" w:space="0" w:color="auto"/>
        <w:right w:val="none" w:sz="0" w:space="0" w:color="auto"/>
      </w:divBdr>
    </w:div>
    <w:div w:id="21328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BF2E5B21CB46D4A0365541669207AF"/>
        <w:category>
          <w:name w:val="Allgemein"/>
          <w:gallery w:val="placeholder"/>
        </w:category>
        <w:types>
          <w:type w:val="bbPlcHdr"/>
        </w:types>
        <w:behaviors>
          <w:behavior w:val="content"/>
        </w:behaviors>
        <w:guid w:val="{E2BEB3A5-1DD0-4A0D-A45F-F5712911E92A}"/>
      </w:docPartPr>
      <w:docPartBody>
        <w:p w:rsidR="000772E8" w:rsidRDefault="0059107C" w:rsidP="0059107C">
          <w:pPr>
            <w:pStyle w:val="ABBF2E5B21CB46D4A0365541669207AF"/>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7C"/>
    <w:rsid w:val="000772E8"/>
    <w:rsid w:val="00591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107C"/>
  </w:style>
  <w:style w:type="paragraph" w:customStyle="1" w:styleId="ABBF2E5B21CB46D4A0365541669207AF">
    <w:name w:val="ABBF2E5B21CB46D4A0365541669207AF"/>
    <w:rsid w:val="00591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1" ma:contentTypeDescription="Ein neues Dokument erstellen." ma:contentTypeScope="" ma:versionID="fb3dba1f721118fc4d8b9f34a85e7695">
  <xsd:schema xmlns:xsd="http://www.w3.org/2001/XMLSchema" xmlns:xs="http://www.w3.org/2001/XMLSchema" xmlns:p="http://schemas.microsoft.com/office/2006/metadata/properties" xmlns:ns2="dd40f815-c2b0-4806-9729-31780023f806" xmlns:ns3="fa87cbfb-3c94-4ad6-b81a-37318fbcf44e" targetNamespace="http://schemas.microsoft.com/office/2006/metadata/properties" ma:root="true" ma:fieldsID="64527e7407dd203afa4763e33363fbbd" ns2:_="" ns3:_="">
    <xsd:import namespace="dd40f815-c2b0-4806-9729-31780023f806"/>
    <xsd:import namespace="fa87cbfb-3c94-4ad6-b81a-37318fbcf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3428A-C2F6-49AB-89EB-DD6B1A727C35}">
  <ds:schemaRefs>
    <ds:schemaRef ds:uri="http://schemas.microsoft.com/office/infopath/2007/PartnerControls"/>
    <ds:schemaRef ds:uri="http://schemas.microsoft.com/office/2006/documentManagement/types"/>
    <ds:schemaRef ds:uri="http://schemas.microsoft.com/office/2006/metadata/properties"/>
    <ds:schemaRef ds:uri="dd40f815-c2b0-4806-9729-31780023f806"/>
    <ds:schemaRef ds:uri="http://purl.org/dc/elements/1.1/"/>
    <ds:schemaRef ds:uri="http://purl.org/dc/terms/"/>
    <ds:schemaRef ds:uri="http://schemas.openxmlformats.org/package/2006/metadata/core-properties"/>
    <ds:schemaRef ds:uri="http://purl.org/dc/dcmitype/"/>
    <ds:schemaRef ds:uri="fa87cbfb-3c94-4ad6-b81a-37318fbcf44e"/>
    <ds:schemaRef ds:uri="http://www.w3.org/XML/1998/namespace"/>
  </ds:schemaRefs>
</ds:datastoreItem>
</file>

<file path=customXml/itemProps2.xml><?xml version="1.0" encoding="utf-8"?>
<ds:datastoreItem xmlns:ds="http://schemas.openxmlformats.org/officeDocument/2006/customXml" ds:itemID="{1915D579-EC5D-4AB8-8E57-CBDE36C4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172F6-1E4E-41A6-9667-951A3C7EA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1436</Characters>
  <Application>Microsoft Office Word</Application>
  <DocSecurity>0</DocSecurity>
  <Lines>102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Pohl</dc:creator>
  <cp:keywords/>
  <dc:description/>
  <cp:lastModifiedBy>Johanna Pohl</cp:lastModifiedBy>
  <cp:revision>8</cp:revision>
  <dcterms:created xsi:type="dcterms:W3CDTF">2020-07-14T10:43:00Z</dcterms:created>
  <dcterms:modified xsi:type="dcterms:W3CDTF">2020-11-05T16:08:00Z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ies>
</file>